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59011D48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-12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03534FCB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>– časť 1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40E73D32" w:rsidR="00B13BAE" w:rsidRDefault="001437AB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>
          <w:rPr>
            <w:rStyle w:val="Hypertextovprepojenie"/>
          </w:rPr>
          <w:t>https://crz.gov.sk/zmluva/12284244/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6496"/>
    <w:rsid w:val="000F0148"/>
    <w:rsid w:val="00132ABB"/>
    <w:rsid w:val="001437AB"/>
    <w:rsid w:val="00191436"/>
    <w:rsid w:val="001D337A"/>
    <w:rsid w:val="002A5467"/>
    <w:rsid w:val="002C1058"/>
    <w:rsid w:val="002E55D5"/>
    <w:rsid w:val="002F50B3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28424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54</cp:revision>
  <dcterms:created xsi:type="dcterms:W3CDTF">2022-02-10T08:09:00Z</dcterms:created>
  <dcterms:modified xsi:type="dcterms:W3CDTF">2026-04-29T08:35:00Z</dcterms:modified>
</cp:coreProperties>
</file>